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4AE" w:rsidRDefault="00A528E9">
      <w:pPr>
        <w:spacing w:line="240" w:lineRule="auto"/>
        <w:ind w:left="2792" w:right="-15" w:hanging="10"/>
      </w:pPr>
      <w:r>
        <w:rPr>
          <w:rFonts w:ascii="Times New Roman" w:eastAsia="Times New Roman" w:hAnsi="Times New Roman" w:cs="Times New Roman"/>
          <w:b/>
          <w:sz w:val="24"/>
        </w:rPr>
        <w:t>ПАСПОРТ УСЛУГИ (ПРОЦЕССА) АО «ТОТЕМСКАЯ ЭТС»</w:t>
      </w:r>
    </w:p>
    <w:p w:rsidR="002264AE" w:rsidRDefault="00A528E9">
      <w:pPr>
        <w:spacing w:after="64" w:line="240" w:lineRule="auto"/>
      </w:pPr>
      <w:r>
        <w:rPr>
          <w:rFonts w:ascii="Arial" w:eastAsia="Arial" w:hAnsi="Arial" w:cs="Arial"/>
          <w:color w:val="17365D"/>
          <w:sz w:val="24"/>
        </w:rPr>
        <w:t xml:space="preserve"> </w:t>
      </w:r>
    </w:p>
    <w:p w:rsidR="002264AE" w:rsidRDefault="00A528E9"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i/>
          <w:sz w:val="28"/>
          <w:u w:val="single" w:color="000000"/>
        </w:rPr>
        <w:t>СОСТАВЛЕНИЕ И ВЫДАЧА АКТА О НЕУЧТЕННОМ ПОТРЕБЛЕНИИ ЭЛЕКТРИЧЕСКОЙ ЭНЕРГИИ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:rsidR="002264AE" w:rsidRDefault="00A528E9">
      <w:pPr>
        <w:spacing w:after="37" w:line="240" w:lineRule="auto"/>
        <w:jc w:val="center"/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:rsidR="002264AE" w:rsidRDefault="00A528E9">
      <w:pPr>
        <w:spacing w:after="47" w:line="240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КРУГ ЗАЯВИТЕЛЕЙ: </w:t>
      </w:r>
      <w:r>
        <w:rPr>
          <w:rFonts w:ascii="Times New Roman" w:eastAsia="Times New Roman" w:hAnsi="Times New Roman" w:cs="Times New Roman"/>
          <w:sz w:val="24"/>
        </w:rPr>
        <w:t xml:space="preserve">физические лица, юридические лица и индивидуальные предприниматели  </w:t>
      </w:r>
    </w:p>
    <w:p w:rsidR="002264AE" w:rsidRDefault="00A528E9">
      <w:pPr>
        <w:spacing w:after="47" w:line="240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>УСЛОВИЯ ОКАЗАНИЯ УСЛУГИ (ПРОЦЕССА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):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выявление </w:t>
      </w:r>
      <w:proofErr w:type="spellStart"/>
      <w:r>
        <w:rPr>
          <w:rFonts w:ascii="Times New Roman" w:eastAsia="Times New Roman" w:hAnsi="Times New Roman" w:cs="Times New Roman"/>
          <w:sz w:val="24"/>
        </w:rPr>
        <w:t>безучетного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или бездоговорного потребления электрической энергии </w:t>
      </w:r>
    </w:p>
    <w:p w:rsidR="002264AE" w:rsidRDefault="00A528E9">
      <w:pPr>
        <w:spacing w:after="133" w:line="240" w:lineRule="auto"/>
        <w:ind w:left="-5" w:right="134" w:hanging="10"/>
      </w:pPr>
      <w:r>
        <w:rPr>
          <w:rFonts w:ascii="Times New Roman" w:eastAsia="Times New Roman" w:hAnsi="Times New Roman" w:cs="Times New Roman"/>
          <w:b/>
          <w:sz w:val="24"/>
        </w:rPr>
        <w:t>РЕЗУЛЬТАТ ОКАЗАНИЯ УСЛУГИ (ПРОЦЕССА):</w:t>
      </w:r>
      <w:r>
        <w:rPr>
          <w:rFonts w:ascii="Times New Roman" w:eastAsia="Times New Roman" w:hAnsi="Times New Roman" w:cs="Times New Roman"/>
          <w:sz w:val="24"/>
        </w:rPr>
        <w:t xml:space="preserve"> составление и выдача акта о неучтенном потреблении электрической энергии</w:t>
      </w:r>
      <w:r>
        <w:rPr>
          <w:rFonts w:ascii="Times New Roman" w:eastAsia="Times New Roman" w:hAnsi="Times New Roman" w:cs="Times New Roman"/>
          <w:b/>
          <w:sz w:val="24"/>
        </w:rPr>
        <w:t xml:space="preserve"> ОБЩИЙ СРОК ОКАЗАНИЯ УСЛУГИ (ПРО</w:t>
      </w:r>
      <w:r>
        <w:rPr>
          <w:rFonts w:ascii="Times New Roman" w:eastAsia="Times New Roman" w:hAnsi="Times New Roman" w:cs="Times New Roman"/>
          <w:b/>
          <w:sz w:val="24"/>
        </w:rPr>
        <w:t>ЦЕССА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 xml:space="preserve">): </w:t>
      </w:r>
      <w:r>
        <w:rPr>
          <w:rFonts w:ascii="Times New Roman" w:eastAsia="Times New Roman" w:hAnsi="Times New Roman" w:cs="Times New Roman"/>
          <w:sz w:val="24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течение 3 рабочих дней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СОСТАВ, ПОСЛЕДОВАТЕЛЬНОСТЬ И СРОКИ ОКАЗАНИЯ УСЛУГИ (ПРОЦЕССА): </w:t>
      </w:r>
    </w:p>
    <w:tbl>
      <w:tblPr>
        <w:tblStyle w:val="TableGrid"/>
        <w:tblW w:w="14557" w:type="dxa"/>
        <w:tblInd w:w="-6" w:type="dxa"/>
        <w:tblCellMar>
          <w:top w:w="0" w:type="dxa"/>
          <w:left w:w="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45"/>
        <w:gridCol w:w="2405"/>
        <w:gridCol w:w="4757"/>
        <w:gridCol w:w="2846"/>
        <w:gridCol w:w="2389"/>
        <w:gridCol w:w="1715"/>
      </w:tblGrid>
      <w:tr w:rsidR="002264AE">
        <w:trPr>
          <w:trHeight w:val="842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8CCE4"/>
          </w:tcPr>
          <w:p w:rsidR="002264AE" w:rsidRDefault="00A528E9">
            <w:pPr>
              <w:spacing w:after="39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</w:p>
          <w:p w:rsidR="002264AE" w:rsidRDefault="00A528E9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  <w:shd w:val="clear" w:color="auto" w:fill="B8CCE4"/>
          </w:tcPr>
          <w:p w:rsidR="002264AE" w:rsidRDefault="00A528E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Этап </w:t>
            </w:r>
          </w:p>
        </w:tc>
        <w:tc>
          <w:tcPr>
            <w:tcW w:w="4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B8CCE4"/>
          </w:tcPr>
          <w:p w:rsidR="002264AE" w:rsidRDefault="00A528E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Содержание/ Условие этапа </w:t>
            </w:r>
          </w:p>
        </w:tc>
        <w:tc>
          <w:tcPr>
            <w:tcW w:w="28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B8CCE4"/>
          </w:tcPr>
          <w:p w:rsidR="002264AE" w:rsidRDefault="00A528E9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Форма предоставления </w:t>
            </w:r>
          </w:p>
        </w:tc>
        <w:tc>
          <w:tcPr>
            <w:tcW w:w="240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8CCE4"/>
          </w:tcPr>
          <w:p w:rsidR="002264AE" w:rsidRDefault="00A528E9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Сроки исполнения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2264AE" w:rsidRDefault="00A528E9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Ссылка на нормативно правовой акт </w:t>
            </w:r>
          </w:p>
        </w:tc>
      </w:tr>
      <w:tr w:rsidR="002264AE">
        <w:trPr>
          <w:trHeight w:val="1682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264AE" w:rsidRDefault="00A528E9">
            <w:pPr>
              <w:ind w:left="15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:rsidR="002264AE" w:rsidRDefault="00A528E9">
            <w:pPr>
              <w:ind w:left="24" w:hanging="2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Факт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безучетного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или бездоговорного потребления  </w:t>
            </w:r>
          </w:p>
        </w:tc>
        <w:tc>
          <w:tcPr>
            <w:tcW w:w="4800" w:type="dxa"/>
            <w:tcBorders>
              <w:top w:val="single" w:sz="4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:rsidR="002264AE" w:rsidRDefault="00A528E9">
            <w:pPr>
              <w:spacing w:after="46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Факт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безучетного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или бездоговорного потребления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эл.энергии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выявляется при </w:t>
            </w:r>
          </w:p>
          <w:p w:rsidR="002264AE" w:rsidRDefault="00A528E9">
            <w:pPr>
              <w:spacing w:after="46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проведении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осмотра прибора учета перед </w:t>
            </w:r>
          </w:p>
          <w:p w:rsidR="002264AE" w:rsidRDefault="00A528E9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демонтажем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, плановой проверки состояния приборов учета, обращений граждан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8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bottom"/>
          </w:tcPr>
          <w:p w:rsidR="002264AE" w:rsidRDefault="00A528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40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2264AE" w:rsidRDefault="00A528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264AE" w:rsidRDefault="00A528E9">
            <w:pPr>
              <w:spacing w:after="46" w:line="240" w:lineRule="auto"/>
              <w:ind w:left="1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Пункты192-</w:t>
            </w:r>
            <w:r>
              <w:rPr>
                <w:rFonts w:ascii="Times New Roman" w:eastAsia="Times New Roman" w:hAnsi="Times New Roman" w:cs="Times New Roman"/>
                <w:sz w:val="24"/>
              </w:rPr>
              <w:t>196</w:t>
            </w:r>
          </w:p>
          <w:p w:rsidR="002264AE" w:rsidRDefault="00A528E9">
            <w:pPr>
              <w:spacing w:after="46" w:line="240" w:lineRule="auto"/>
              <w:ind w:left="2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Постановления </w:t>
            </w:r>
          </w:p>
          <w:p w:rsidR="002264AE" w:rsidRDefault="00A528E9">
            <w:pPr>
              <w:spacing w:after="41" w:line="240" w:lineRule="auto"/>
              <w:ind w:left="5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Правительства </w:t>
            </w:r>
          </w:p>
          <w:p w:rsidR="002264AE" w:rsidRDefault="00A528E9">
            <w:pPr>
              <w:spacing w:after="42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РФ от 04.05.2012г. </w:t>
            </w:r>
          </w:p>
          <w:p w:rsidR="002264AE" w:rsidRDefault="00A528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№442 </w:t>
            </w:r>
          </w:p>
        </w:tc>
      </w:tr>
      <w:tr w:rsidR="002264AE">
        <w:trPr>
          <w:trHeight w:val="3338"/>
        </w:trPr>
        <w:tc>
          <w:tcPr>
            <w:tcW w:w="44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4AE" w:rsidRDefault="00A528E9">
            <w:pPr>
              <w:ind w:left="154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2 </w:t>
            </w:r>
          </w:p>
        </w:tc>
        <w:tc>
          <w:tcPr>
            <w:tcW w:w="241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2264AE" w:rsidRDefault="00A528E9">
            <w:pPr>
              <w:spacing w:after="46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Составление акта о неучтенном </w:t>
            </w:r>
          </w:p>
          <w:p w:rsidR="002264AE" w:rsidRDefault="00A528E9">
            <w:pPr>
              <w:spacing w:after="46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потреблении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264AE" w:rsidRDefault="00A528E9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электрической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энергии   </w:t>
            </w:r>
          </w:p>
        </w:tc>
        <w:tc>
          <w:tcPr>
            <w:tcW w:w="4800" w:type="dxa"/>
            <w:tcBorders>
              <w:top w:val="single" w:sz="8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2264AE" w:rsidRDefault="00A528E9">
            <w:pPr>
              <w:spacing w:after="46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Акт составляется в присутствии лица, осуществляющего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безучетное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или </w:t>
            </w:r>
          </w:p>
          <w:p w:rsidR="002264AE" w:rsidRDefault="00A528E9">
            <w:pPr>
              <w:spacing w:after="44" w:line="240" w:lineRule="auto"/>
              <w:ind w:left="88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бездоговорное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потребление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эл.энергии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либо  </w:t>
            </w:r>
          </w:p>
          <w:p w:rsidR="002264AE" w:rsidRDefault="00A528E9">
            <w:pPr>
              <w:spacing w:after="46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2-х незаинтересованных лиц. В Акте должны содержаться данные: о лице, </w:t>
            </w:r>
          </w:p>
          <w:p w:rsidR="002264AE" w:rsidRDefault="00A528E9">
            <w:pPr>
              <w:spacing w:after="45" w:line="240" w:lineRule="auto"/>
              <w:ind w:left="32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осуществляющем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бездоговорное потребление </w:t>
            </w:r>
          </w:p>
          <w:p w:rsidR="002264AE" w:rsidRDefault="00A528E9">
            <w:pPr>
              <w:spacing w:after="45" w:line="234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эл.энергии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его объяснения относительно выявленного факта, о способе и месте </w:t>
            </w:r>
          </w:p>
          <w:p w:rsidR="002264AE" w:rsidRDefault="00A528E9">
            <w:pPr>
              <w:spacing w:after="46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осуществления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потребления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эл.энергии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о </w:t>
            </w:r>
          </w:p>
          <w:p w:rsidR="002264AE" w:rsidRDefault="00A528E9">
            <w:pPr>
              <w:ind w:left="34" w:hanging="34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дате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предыдущей проверк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и приборов учета и технического состояния объектов электросетевого хозяйства </w:t>
            </w:r>
          </w:p>
        </w:tc>
        <w:tc>
          <w:tcPr>
            <w:tcW w:w="28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2264AE" w:rsidRDefault="00A528E9">
            <w:pPr>
              <w:spacing w:after="46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Сетевая организация обязана передать по </w:t>
            </w:r>
          </w:p>
          <w:p w:rsidR="002264AE" w:rsidRDefault="00A528E9">
            <w:pPr>
              <w:spacing w:after="46" w:line="234" w:lineRule="auto"/>
              <w:ind w:left="24" w:hanging="24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одному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экземпляру  акта гарантирующему поставщику, </w:t>
            </w:r>
          </w:p>
          <w:p w:rsidR="002264AE" w:rsidRDefault="00A528E9">
            <w:pPr>
              <w:spacing w:after="46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обслуживающему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264AE" w:rsidRDefault="00A528E9">
            <w:pPr>
              <w:spacing w:after="46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потребителя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лицу, </w:t>
            </w:r>
          </w:p>
          <w:p w:rsidR="002264AE" w:rsidRDefault="00A528E9">
            <w:pPr>
              <w:ind w:left="17" w:hanging="17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осуществляющему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бездоговорное потребление </w:t>
            </w:r>
          </w:p>
        </w:tc>
        <w:tc>
          <w:tcPr>
            <w:tcW w:w="240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2264AE" w:rsidRDefault="00A528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 позднее 3 рабочих дней со дня составления акта </w:t>
            </w:r>
          </w:p>
        </w:tc>
        <w:tc>
          <w:tcPr>
            <w:tcW w:w="16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4AE" w:rsidRDefault="00A528E9">
            <w:pPr>
              <w:spacing w:line="240" w:lineRule="auto"/>
              <w:ind w:left="159"/>
            </w:pPr>
            <w:r>
              <w:rPr>
                <w:rFonts w:ascii="Times New Roman" w:eastAsia="Times New Roman" w:hAnsi="Times New Roman" w:cs="Times New Roman"/>
                <w:sz w:val="24"/>
              </w:rPr>
              <w:t>Пункты 192-</w:t>
            </w:r>
          </w:p>
          <w:p w:rsidR="002264AE" w:rsidRDefault="00A528E9">
            <w:pPr>
              <w:spacing w:after="46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196 </w:t>
            </w:r>
          </w:p>
          <w:p w:rsidR="002264AE" w:rsidRDefault="00A528E9">
            <w:pPr>
              <w:spacing w:after="46" w:line="240" w:lineRule="auto"/>
              <w:ind w:left="27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Постановления </w:t>
            </w:r>
          </w:p>
          <w:p w:rsidR="002264AE" w:rsidRDefault="00A528E9">
            <w:pPr>
              <w:spacing w:after="46" w:line="240" w:lineRule="auto"/>
              <w:ind w:left="5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Правительства </w:t>
            </w:r>
          </w:p>
          <w:p w:rsidR="002264AE" w:rsidRDefault="00A528E9">
            <w:pPr>
              <w:spacing w:after="42" w:line="232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РФ от 04.05.2012г. </w:t>
            </w:r>
          </w:p>
          <w:p w:rsidR="002264AE" w:rsidRDefault="00A528E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№442 </w:t>
            </w:r>
          </w:p>
        </w:tc>
      </w:tr>
    </w:tbl>
    <w:p w:rsidR="002264AE" w:rsidRDefault="00A528E9">
      <w:pPr>
        <w:spacing w:after="60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2264AE" w:rsidRDefault="00A528E9">
      <w:pPr>
        <w:spacing w:after="336" w:line="240" w:lineRule="auto"/>
      </w:pPr>
      <w:r>
        <w:rPr>
          <w:rFonts w:ascii="Times New Roman" w:eastAsia="Times New Roman" w:hAnsi="Times New Roman" w:cs="Times New Roman"/>
          <w:b/>
          <w:sz w:val="28"/>
        </w:rPr>
        <w:t>КОНТАКТНАЯ ИНФОРМАЦИЯ ДЛЯ НАПРАВЛЕНИЯ ОБРАЩЕНИИЙ: (81739) 2-30-91</w:t>
      </w:r>
      <w:bookmarkStart w:id="0" w:name="_GoBack"/>
      <w:bookmarkEnd w:id="0"/>
    </w:p>
    <w:p w:rsidR="002264AE" w:rsidRDefault="00A528E9">
      <w:pPr>
        <w:spacing w:line="240" w:lineRule="auto"/>
        <w:jc w:val="center"/>
      </w:pPr>
      <w:r>
        <w:rPr>
          <w:rFonts w:ascii="Arial" w:eastAsia="Arial" w:hAnsi="Arial" w:cs="Arial"/>
          <w:color w:val="17365D"/>
          <w:sz w:val="24"/>
        </w:rPr>
        <w:t xml:space="preserve">1 </w:t>
      </w:r>
    </w:p>
    <w:p w:rsidR="002264AE" w:rsidRDefault="00A528E9">
      <w:pPr>
        <w:spacing w:line="240" w:lineRule="auto"/>
      </w:pPr>
      <w:r>
        <w:rPr>
          <w:rFonts w:ascii="Arial" w:eastAsia="Arial" w:hAnsi="Arial" w:cs="Arial"/>
          <w:color w:val="17365D"/>
          <w:sz w:val="24"/>
        </w:rPr>
        <w:t xml:space="preserve"> </w:t>
      </w:r>
    </w:p>
    <w:sectPr w:rsidR="002264AE">
      <w:pgSz w:w="16838" w:h="11906" w:orient="landscape"/>
      <w:pgMar w:top="1440" w:right="1244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4AE"/>
    <w:rsid w:val="002264AE"/>
    <w:rsid w:val="00A5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E12726-E63C-473F-8103-39F349E24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2</cp:revision>
  <dcterms:created xsi:type="dcterms:W3CDTF">2016-03-01T13:28:00Z</dcterms:created>
  <dcterms:modified xsi:type="dcterms:W3CDTF">2016-03-01T13:28:00Z</dcterms:modified>
</cp:coreProperties>
</file>